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6" Type="http://schemas.openxmlformats.org/package/2006/relationships/metadata/core-properties" Target="docProps/core.xml"/><Relationship Id="rId5" Type="http://schemas.microsoft.com/office/2006/relationships/ui/userCustomization" Target="userCustomization/customUI.xml"/><Relationship Id="rId4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910A" w14:textId="77777777" w:rsidR="00305FC4" w:rsidRDefault="00000000" w:rsidP="002B2845">
      <w:pPr>
        <w:pStyle w:val="OZNPROJEKTUwskazaniedatylubwersjiprojektu"/>
      </w:pPr>
      <w:r>
        <w:t xml:space="preserve">Projekt z dnia </w:t>
      </w:r>
      <w:r>
        <w:t>23 maja 2022 r.</w:t>
      </w:r>
    </w:p>
    <w:p w14:paraId="56581FDF" w14:textId="77777777" w:rsidR="00347073" w:rsidRPr="00347073" w:rsidRDefault="00000000" w:rsidP="00347073">
      <w:pPr>
        <w:pStyle w:val="OZNRODZAKTUtznustawalubrozporzdzenieiorganwydajcy"/>
      </w:pPr>
      <w:r w:rsidRPr="00347073">
        <w:t>ROZPORZĄDZENIE</w:t>
      </w:r>
    </w:p>
    <w:p w14:paraId="0DCB95CA" w14:textId="77777777" w:rsidR="00347073" w:rsidRPr="00347073" w:rsidRDefault="00000000" w:rsidP="00347073">
      <w:pPr>
        <w:pStyle w:val="OZNRODZAKTUtznustawalubrozporzdzenieiorganwydajcy"/>
      </w:pPr>
      <w:r w:rsidRPr="00347073">
        <w:t>MINISTRA EDUKACJI i NAuki</w:t>
      </w:r>
      <w:r>
        <w:rPr>
          <w:rStyle w:val="IGindeksgrny"/>
        </w:rPr>
        <w:footnoteReference w:id="1"/>
      </w:r>
      <w:r w:rsidRPr="00347073">
        <w:rPr>
          <w:rStyle w:val="IGindeksgrny"/>
        </w:rPr>
        <w:t>)</w:t>
      </w:r>
    </w:p>
    <w:p w14:paraId="563E2FD0" w14:textId="77777777" w:rsidR="00347073" w:rsidRPr="00347073" w:rsidRDefault="00000000" w:rsidP="00347073">
      <w:pPr>
        <w:pStyle w:val="DATAAKTUdatauchwalenialubwydaniaaktu"/>
      </w:pPr>
      <w:r w:rsidRPr="00347073">
        <w:t>z dnia ……………………………….. 2022 r.</w:t>
      </w:r>
    </w:p>
    <w:p w14:paraId="2ABD18B4" w14:textId="77777777" w:rsidR="004C570B" w:rsidRDefault="00000000" w:rsidP="0028734B">
      <w:pPr>
        <w:pStyle w:val="TYTUAKTUprzedmiotregulacjiustawylubrozporzdzenia"/>
      </w:pPr>
      <w:r w:rsidRPr="00347073">
        <w:t xml:space="preserve">zmieniające rozporządzenie w sprawie </w:t>
      </w:r>
      <w:r w:rsidRPr="00AD7A22">
        <w:t xml:space="preserve">zasad organizacji i udzielania pomocy psychologiczno-pedagogicznej w publicznych przedszkolach, szkołach i </w:t>
      </w:r>
      <w:r w:rsidRPr="00AD7A22">
        <w:t>placówkach</w:t>
      </w:r>
    </w:p>
    <w:p w14:paraId="33697893" w14:textId="77777777" w:rsidR="00347073" w:rsidRDefault="00000000" w:rsidP="0028734B">
      <w:pPr>
        <w:pStyle w:val="NIEARTTEKSTtekstnieartykuowanynppodstprawnarozplubpreambua"/>
      </w:pPr>
      <w:r w:rsidRPr="006E7223">
        <w:t xml:space="preserve">Na podstawie </w:t>
      </w:r>
      <w:r w:rsidRPr="00B844EC">
        <w:t xml:space="preserve">art. 47 ust. 1 pkt 5 ustawy z dnia 14 grudnia 2016 r. </w:t>
      </w:r>
      <w:r>
        <w:t>–</w:t>
      </w:r>
      <w:r w:rsidRPr="00B844EC">
        <w:t xml:space="preserve"> Prawo oświatowe </w:t>
      </w:r>
      <w:r w:rsidRPr="006E7223">
        <w:t xml:space="preserve">(Dz. U. </w:t>
      </w:r>
      <w:r>
        <w:t xml:space="preserve">z 2021 r. </w:t>
      </w:r>
      <w:r w:rsidRPr="006E7223">
        <w:t xml:space="preserve">poz. </w:t>
      </w:r>
      <w:r w:rsidRPr="00B844EC">
        <w:t>1082</w:t>
      </w:r>
      <w:r>
        <w:t xml:space="preserve"> oraz z 2022 r. poz. 655</w:t>
      </w:r>
      <w:r w:rsidRPr="006E7223">
        <w:t>) zarządza się, co następuje:</w:t>
      </w:r>
    </w:p>
    <w:p w14:paraId="7043684E" w14:textId="77777777" w:rsidR="00905DE5" w:rsidRDefault="00000000" w:rsidP="0028734B">
      <w:pPr>
        <w:pStyle w:val="NIEARTTEKSTtekstnieartykuowanynppodstprawnarozplubpreambua"/>
      </w:pPr>
      <w:r w:rsidRPr="0028734B">
        <w:rPr>
          <w:rStyle w:val="Ppogrubienie"/>
        </w:rPr>
        <w:t>§ 1.</w:t>
      </w:r>
      <w:r>
        <w:t xml:space="preserve"> W rozporządzeniu </w:t>
      </w:r>
      <w:r w:rsidRPr="00AD7A22">
        <w:t>Ministra Edukacji Narodowej z dnia 9 sierpnia 2017 r. w s</w:t>
      </w:r>
      <w:r w:rsidRPr="00AD7A22">
        <w:t xml:space="preserve">prawie zasad organizacji i udzielania pomocy psychologiczno-pedagogicznej w publicznych przedszkolach, szkołach i placówkach </w:t>
      </w:r>
      <w:r>
        <w:t xml:space="preserve">(Dz. U. </w:t>
      </w:r>
      <w:r>
        <w:t xml:space="preserve">z 2020 r. poz. </w:t>
      </w:r>
      <w:r>
        <w:t>1280) wprowadza się następujące zmiany:</w:t>
      </w:r>
    </w:p>
    <w:p w14:paraId="65056E6C" w14:textId="77777777" w:rsidR="004C570B" w:rsidRDefault="00000000" w:rsidP="004248CC">
      <w:pPr>
        <w:pStyle w:val="PKTpunkt"/>
      </w:pPr>
      <w:r>
        <w:t>1)</w:t>
      </w:r>
      <w:r>
        <w:tab/>
      </w:r>
      <w:r>
        <w:t xml:space="preserve">w </w:t>
      </w:r>
      <w:r>
        <w:t xml:space="preserve">§ </w:t>
      </w:r>
      <w:r>
        <w:t>4 ust. 2 otrzymuje brzmienie:</w:t>
      </w:r>
    </w:p>
    <w:p w14:paraId="1C6A0944" w14:textId="77777777" w:rsidR="006A18C6" w:rsidRPr="006434DB" w:rsidRDefault="00000000" w:rsidP="00247D2B">
      <w:pPr>
        <w:pStyle w:val="ZUSTzmustartykuempunktem"/>
      </w:pPr>
      <w:r w:rsidRPr="00466625">
        <w:t>„</w:t>
      </w:r>
      <w:r>
        <w:t>2</w:t>
      </w:r>
      <w:r>
        <w:t xml:space="preserve">. </w:t>
      </w:r>
      <w:r w:rsidRPr="00247D2B">
        <w:t>Pomocy psychologiczno-pedag</w:t>
      </w:r>
      <w:r w:rsidRPr="00247D2B">
        <w:t>ogicznej w przedszkolu, szkole i placówce udzielają uczniom nauczyciele, wychowawcy grup wychowawczych oraz specjaliści wykonujący w przedszkolu, szkole i placówce zadania z zakresu pomocy psychologiczno-pedagogicznej, w szczególności psycholodzy, pedagodz</w:t>
      </w:r>
      <w:r w:rsidRPr="00247D2B">
        <w:t xml:space="preserve">y, </w:t>
      </w:r>
      <w:r>
        <w:t xml:space="preserve">pedagodzy specjalni, </w:t>
      </w:r>
      <w:r w:rsidRPr="00247D2B">
        <w:t>logopedzi, doradcy zawodowi i terapeuci pedagogiczni, zwani dalej „specjalistami</w:t>
      </w:r>
      <w:r>
        <w:t>”</w:t>
      </w:r>
      <w:r>
        <w:t>.</w:t>
      </w:r>
      <w:r w:rsidRPr="00305FC4">
        <w:t>”</w:t>
      </w:r>
      <w:r>
        <w:t>;</w:t>
      </w:r>
    </w:p>
    <w:p w14:paraId="2AF23BFD" w14:textId="77777777" w:rsidR="00184B5E" w:rsidRDefault="00000000" w:rsidP="004248CC">
      <w:pPr>
        <w:pStyle w:val="PKTpunkt"/>
      </w:pPr>
      <w:r>
        <w:t>2)</w:t>
      </w:r>
      <w:r>
        <w:tab/>
      </w:r>
      <w:r>
        <w:t>po §</w:t>
      </w:r>
      <w:r>
        <w:t xml:space="preserve"> 24 dodaje się § 24a w brzmieniu:</w:t>
      </w:r>
    </w:p>
    <w:p w14:paraId="29F41AEC" w14:textId="77777777" w:rsidR="00164A5D" w:rsidRPr="00164A5D" w:rsidRDefault="00000000" w:rsidP="0083317E">
      <w:pPr>
        <w:pStyle w:val="ZARTzmartartykuempunktem"/>
      </w:pPr>
      <w:r w:rsidRPr="00466625">
        <w:t>„</w:t>
      </w:r>
      <w:r>
        <w:t xml:space="preserve">§ 24a. </w:t>
      </w:r>
      <w:r w:rsidRPr="00247D2B">
        <w:t xml:space="preserve">Do zadań </w:t>
      </w:r>
      <w:r>
        <w:t>pedagoga specjalnego</w:t>
      </w:r>
      <w:r w:rsidRPr="00247D2B">
        <w:t xml:space="preserve"> w przedszkolu, szkole i placówce należy w</w:t>
      </w:r>
      <w:r>
        <w:t> </w:t>
      </w:r>
      <w:r w:rsidRPr="00247D2B">
        <w:t>szczególności:</w:t>
      </w:r>
    </w:p>
    <w:p w14:paraId="14B9AA8D" w14:textId="77777777" w:rsidR="00164A5D" w:rsidRDefault="00000000" w:rsidP="00467C08">
      <w:pPr>
        <w:pStyle w:val="ZPKTzmpktartykuempunktem"/>
      </w:pPr>
      <w:r w:rsidRPr="00164A5D">
        <w:t>1)</w:t>
      </w:r>
      <w:r>
        <w:tab/>
      </w:r>
      <w:r>
        <w:t>w</w:t>
      </w:r>
      <w:r w:rsidRPr="004921E9">
        <w:t>spółprac</w:t>
      </w:r>
      <w:r>
        <w:t>a</w:t>
      </w:r>
      <w:r>
        <w:t xml:space="preserve"> z nauczycielami</w:t>
      </w:r>
      <w:r>
        <w:t>, wychowawcami grup wychowawczych</w:t>
      </w:r>
      <w:r>
        <w:t xml:space="preserve"> lub </w:t>
      </w:r>
      <w:r w:rsidRPr="004921E9">
        <w:t>innymi specjalistami</w:t>
      </w:r>
      <w:r>
        <w:t xml:space="preserve">, rodzicami oraz </w:t>
      </w:r>
      <w:r w:rsidRPr="004921E9">
        <w:t>uczniami w:</w:t>
      </w:r>
      <w:r w:rsidRPr="00164A5D">
        <w:t xml:space="preserve"> </w:t>
      </w:r>
    </w:p>
    <w:p w14:paraId="31D09C65" w14:textId="77777777" w:rsidR="00AD48AD" w:rsidRDefault="00000000" w:rsidP="00467C08">
      <w:pPr>
        <w:pStyle w:val="ZLITwPKTzmlitwpktartykuempunktem"/>
      </w:pPr>
      <w:r>
        <w:t>a)</w:t>
      </w:r>
      <w:r>
        <w:tab/>
        <w:t xml:space="preserve">podejmowaniu działań </w:t>
      </w:r>
      <w:r w:rsidRPr="0098629C">
        <w:t xml:space="preserve">w zakresie zapewnienia </w:t>
      </w:r>
      <w:r>
        <w:t xml:space="preserve">aktywnego i pełnego uczestnictwa uczniów </w:t>
      </w:r>
      <w:r w:rsidRPr="004921E9">
        <w:t>w życiu przedszkola, szkoły i placówki</w:t>
      </w:r>
      <w:r>
        <w:t xml:space="preserve"> oraz dostępności</w:t>
      </w:r>
      <w:r>
        <w:t xml:space="preserve">, o której mowa w ustawie z dnia 19 lipca 2019 r. o </w:t>
      </w:r>
      <w:r w:rsidRPr="009F28E0">
        <w:t>zapewnianiu dostępności osobom ze szczególnymi potrzebami</w:t>
      </w:r>
      <w:r>
        <w:t xml:space="preserve"> (Dz. U. z 2020 r. poz. 1062</w:t>
      </w:r>
      <w:r>
        <w:t xml:space="preserve"> oraz z 2022 r. 975</w:t>
      </w:r>
      <w:r>
        <w:t>)</w:t>
      </w:r>
      <w:r w:rsidRPr="004921E9">
        <w:t>,</w:t>
      </w:r>
    </w:p>
    <w:p w14:paraId="2B0C98DF" w14:textId="77777777" w:rsidR="004921E9" w:rsidRPr="004921E9" w:rsidRDefault="00000000" w:rsidP="00467C08">
      <w:pPr>
        <w:pStyle w:val="ZLITwPKTzmlitwpktartykuempunktem"/>
      </w:pPr>
      <w:r>
        <w:lastRenderedPageBreak/>
        <w:t>b)</w:t>
      </w:r>
      <w:r>
        <w:tab/>
      </w:r>
      <w:r w:rsidRPr="004921E9"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</w:t>
      </w:r>
      <w:r>
        <w:t> </w:t>
      </w:r>
      <w:r w:rsidRPr="004921E9">
        <w:t>ograniczeń utrudniających funkcjonowanie ucznia i jego uczestnictwo w</w:t>
      </w:r>
      <w:r>
        <w:t> </w:t>
      </w:r>
      <w:r w:rsidRPr="004921E9">
        <w:t xml:space="preserve">życiu przedszkola, szkoły i placówki, </w:t>
      </w:r>
    </w:p>
    <w:p w14:paraId="1D51761C" w14:textId="77777777" w:rsidR="004921E9" w:rsidRPr="004921E9" w:rsidRDefault="00000000" w:rsidP="00467C08">
      <w:pPr>
        <w:pStyle w:val="ZLITwPKTzmlitwpktartykuempunktem"/>
      </w:pPr>
      <w:r>
        <w:t>c)</w:t>
      </w:r>
      <w:r>
        <w:tab/>
      </w:r>
      <w:r w:rsidRPr="004921E9">
        <w:t>rozwiązywani</w:t>
      </w:r>
      <w:r>
        <w:t>u</w:t>
      </w:r>
      <w:r w:rsidRPr="004921E9">
        <w:t xml:space="preserve"> problemów dydaktycznych i wychowawczych</w:t>
      </w:r>
      <w:r>
        <w:t xml:space="preserve"> uczniów</w:t>
      </w:r>
      <w:r w:rsidRPr="004921E9">
        <w:t>,</w:t>
      </w:r>
    </w:p>
    <w:p w14:paraId="592CD481" w14:textId="77777777" w:rsidR="004921E9" w:rsidRDefault="00000000" w:rsidP="00467C08">
      <w:pPr>
        <w:pStyle w:val="ZLITwPKTzmlitwpktartykuempunktem"/>
      </w:pPr>
      <w:r>
        <w:t>d</w:t>
      </w:r>
      <w:r>
        <w:t>)</w:t>
      </w:r>
      <w:r>
        <w:tab/>
      </w:r>
      <w:r>
        <w:t xml:space="preserve">określaniu </w:t>
      </w:r>
      <w:r w:rsidRPr="00272424">
        <w:t>niezbędnych do nauki warunkó</w:t>
      </w:r>
      <w:r>
        <w:t>w, sprzętu specjalistyczne</w:t>
      </w:r>
      <w:r w:rsidRPr="00272424">
        <w:t>go i</w:t>
      </w:r>
      <w:r>
        <w:t> </w:t>
      </w:r>
      <w:r w:rsidRPr="00272424">
        <w:t>środków dydakty</w:t>
      </w:r>
      <w:r w:rsidRPr="00272424">
        <w:t>cznych, w tym wykorzystujących technologie informacyjno-komunikacyjne, odpowiednich ze</w:t>
      </w:r>
      <w:r>
        <w:t xml:space="preserve"> </w:t>
      </w:r>
      <w:r w:rsidRPr="00272424">
        <w:t xml:space="preserve">względu na indywidualne potrzeby rozwojowe i edukacyjne oraz możliwości psychofizyczne </w:t>
      </w:r>
      <w:r>
        <w:t>ucznia;</w:t>
      </w:r>
    </w:p>
    <w:p w14:paraId="27E14BE1" w14:textId="77777777" w:rsidR="00AF322B" w:rsidRDefault="00000000" w:rsidP="002B2845">
      <w:pPr>
        <w:pStyle w:val="ZPKTzmpktartykuempunktem"/>
      </w:pPr>
      <w:r w:rsidRPr="00164A5D">
        <w:t>2)</w:t>
      </w:r>
      <w:r w:rsidRPr="00164A5D">
        <w:tab/>
      </w:r>
      <w:r w:rsidRPr="00AF322B">
        <w:t>współpraca z zespołem, o którym mowa w przepisach wydanych na podstawie art.</w:t>
      </w:r>
      <w:r>
        <w:t> </w:t>
      </w:r>
      <w:r w:rsidRPr="00AF322B">
        <w:t>127 ust. 19 pkt 2 ustawy, w zakresie opracowania i realizacji indywidualnego programu edukacyjno-terapeutycznego ucznia posiadającego orzeczenie o potrzebie kształcenia specjalnego, w tym zapewnienia mu pomo</w:t>
      </w:r>
      <w:r>
        <w:t>cy psychologiczno-pedagogicznej;</w:t>
      </w:r>
    </w:p>
    <w:p w14:paraId="0928C99D" w14:textId="77777777" w:rsidR="00765F7B" w:rsidRPr="00765F7B" w:rsidRDefault="00000000" w:rsidP="002B2845">
      <w:pPr>
        <w:pStyle w:val="ZPKTzmpktartykuempunktem"/>
      </w:pPr>
      <w:r>
        <w:t>3)</w:t>
      </w:r>
      <w:r>
        <w:tab/>
        <w:t>w</w:t>
      </w:r>
      <w:r w:rsidRPr="00765F7B">
        <w:t>spiera</w:t>
      </w:r>
      <w:r>
        <w:t>nie</w:t>
      </w:r>
      <w:r w:rsidRPr="00765F7B">
        <w:t xml:space="preserve"> nauczycieli, wychowawców</w:t>
      </w:r>
      <w:r>
        <w:t xml:space="preserve"> grup wychowawczych</w:t>
      </w:r>
      <w:r w:rsidRPr="00765F7B">
        <w:t xml:space="preserve"> i innych specjalistów w: </w:t>
      </w:r>
    </w:p>
    <w:p w14:paraId="7CCB3B76" w14:textId="77777777" w:rsidR="00765F7B" w:rsidRDefault="00000000" w:rsidP="00467C08">
      <w:pPr>
        <w:pStyle w:val="ZLITwPKTzmlitwpktartykuempunktem"/>
      </w:pPr>
      <w:r w:rsidRPr="00765F7B">
        <w:t>a)</w:t>
      </w:r>
      <w:r w:rsidRPr="00765F7B">
        <w:tab/>
        <w:t xml:space="preserve">rozpoznawaniu przyczyn niepowodzeń edukacyjnych </w:t>
      </w:r>
      <w:r>
        <w:t xml:space="preserve">uczniów </w:t>
      </w:r>
      <w:r w:rsidRPr="00765F7B">
        <w:t>lub trudności w ich funkcjonowaniu, w tym barier i ograniczeń utrudniających funkcjonowanie ucznia i jego u</w:t>
      </w:r>
      <w:r>
        <w:t>czestni</w:t>
      </w:r>
      <w:r>
        <w:t>ctwo w życiu przedszkola</w:t>
      </w:r>
      <w:r>
        <w:t xml:space="preserve">, </w:t>
      </w:r>
      <w:r>
        <w:t>szkoły</w:t>
      </w:r>
      <w:r>
        <w:t xml:space="preserve"> lub placówki</w:t>
      </w:r>
      <w:r>
        <w:t>,</w:t>
      </w:r>
    </w:p>
    <w:p w14:paraId="1BB51D3F" w14:textId="77777777" w:rsidR="002C478C" w:rsidRPr="00765F7B" w:rsidRDefault="00000000" w:rsidP="00467C08">
      <w:pPr>
        <w:pStyle w:val="ZLITwPKTzmlitwpktartykuempunktem"/>
      </w:pPr>
      <w:r>
        <w:t>b</w:t>
      </w:r>
      <w:r w:rsidRPr="00765F7B">
        <w:t>)</w:t>
      </w:r>
      <w:r w:rsidRPr="00765F7B">
        <w:tab/>
        <w:t xml:space="preserve">udzielaniu </w:t>
      </w:r>
      <w:r>
        <w:t>pomocy psychologiczno-pedagogicznej w bezpośredniej pracy z</w:t>
      </w:r>
      <w:ins w:id="0" w:author="Mańko-Żabowska Katarzyna" w:date="2022-05-13T14:47:00Z">
        <w:r>
          <w:t> </w:t>
        </w:r>
      </w:ins>
      <w:r>
        <w:t>uczniem,</w:t>
      </w:r>
    </w:p>
    <w:p w14:paraId="0E2FCBA3" w14:textId="77777777" w:rsidR="00467C08" w:rsidRDefault="00000000" w:rsidP="00467C08">
      <w:pPr>
        <w:pStyle w:val="ZLITwPKTzmlitwpktartykuempunktem"/>
      </w:pPr>
      <w:r>
        <w:t>c</w:t>
      </w:r>
      <w:r w:rsidRPr="00765F7B">
        <w:t>)</w:t>
      </w:r>
      <w:r w:rsidRPr="00765F7B">
        <w:tab/>
      </w:r>
      <w:r w:rsidRPr="00272424">
        <w:t xml:space="preserve">dostosowaniu sposobów i metod pracy do </w:t>
      </w:r>
      <w:r>
        <w:t>i</w:t>
      </w:r>
      <w:r w:rsidRPr="00AF322B">
        <w:t xml:space="preserve">ndywidualnych potrzeb rozwojowych i edukacyjnych ucznia oraz </w:t>
      </w:r>
      <w:r>
        <w:t xml:space="preserve">jego </w:t>
      </w:r>
      <w:r w:rsidRPr="00272424">
        <w:t>możliwości psychofizycznych</w:t>
      </w:r>
      <w:r>
        <w:t xml:space="preserve">, </w:t>
      </w:r>
    </w:p>
    <w:p w14:paraId="5AA3E635" w14:textId="77777777" w:rsidR="00164A5D" w:rsidRDefault="00000000" w:rsidP="00467C08">
      <w:pPr>
        <w:pStyle w:val="ZLITwPKTzmlitwpktartykuempunktem"/>
      </w:pPr>
      <w:r>
        <w:t>d)</w:t>
      </w:r>
      <w:r>
        <w:tab/>
      </w:r>
      <w:r w:rsidRPr="00765F7B">
        <w:t>doborze metod, form kształcenia</w:t>
      </w:r>
      <w:r>
        <w:t xml:space="preserve"> i </w:t>
      </w:r>
      <w:r w:rsidRPr="00765F7B">
        <w:t>środków d</w:t>
      </w:r>
      <w:r>
        <w:t>ydaktycznych do potrzeb uczniów;</w:t>
      </w:r>
    </w:p>
    <w:p w14:paraId="5CC36FB8" w14:textId="77777777" w:rsidR="00164A5D" w:rsidRPr="00164A5D" w:rsidRDefault="00000000" w:rsidP="0083317E">
      <w:pPr>
        <w:pStyle w:val="ZPKTzmpktartykuempunktem"/>
      </w:pPr>
      <w:r>
        <w:t>4</w:t>
      </w:r>
      <w:r w:rsidRPr="00164A5D">
        <w:t>)</w:t>
      </w:r>
      <w:r w:rsidRPr="00164A5D">
        <w:tab/>
      </w:r>
      <w:r>
        <w:t>udzielani</w:t>
      </w:r>
      <w:r>
        <w:t>e</w:t>
      </w:r>
      <w:r>
        <w:t xml:space="preserve"> pomocy psychologiczno-p</w:t>
      </w:r>
      <w:r>
        <w:t>edagogiczn</w:t>
      </w:r>
      <w:r>
        <w:t>ej rodzicom uczniów i</w:t>
      </w:r>
      <w:r>
        <w:t> </w:t>
      </w:r>
      <w:r>
        <w:t>nauczycielom</w:t>
      </w:r>
      <w:r w:rsidRPr="00164A5D">
        <w:t>;</w:t>
      </w:r>
    </w:p>
    <w:p w14:paraId="50A1D855" w14:textId="77777777" w:rsidR="00AD48AD" w:rsidRDefault="00000000" w:rsidP="0083317E">
      <w:pPr>
        <w:pStyle w:val="ZPKTzmpktartykuempunktem"/>
      </w:pPr>
      <w:r>
        <w:t>5</w:t>
      </w:r>
      <w:r w:rsidRPr="00164A5D">
        <w:t>)</w:t>
      </w:r>
      <w:r w:rsidRPr="00164A5D">
        <w:tab/>
      </w:r>
      <w:r>
        <w:t>współpraca</w:t>
      </w:r>
      <w:r w:rsidRPr="00451488">
        <w:t xml:space="preserve">, w zależności od potrzeb, z innymi podmiotami, o których mowa w </w:t>
      </w:r>
      <w:r>
        <w:t xml:space="preserve">§ 4 ust. </w:t>
      </w:r>
      <w:r>
        <w:t xml:space="preserve">3 </w:t>
      </w:r>
      <w:r>
        <w:t xml:space="preserve">oraz w </w:t>
      </w:r>
      <w:r w:rsidRPr="00451488">
        <w:t>§ 5</w:t>
      </w:r>
      <w:r>
        <w:t>;</w:t>
      </w:r>
    </w:p>
    <w:p w14:paraId="6BF523B2" w14:textId="77777777" w:rsidR="00006C7C" w:rsidRPr="00006C7C" w:rsidRDefault="00000000" w:rsidP="0083317E">
      <w:pPr>
        <w:pStyle w:val="ZPKTzmpktartykuempunktem"/>
      </w:pPr>
      <w:r>
        <w:t>6</w:t>
      </w:r>
      <w:r>
        <w:t>)</w:t>
      </w:r>
      <w:r>
        <w:tab/>
      </w:r>
      <w:r>
        <w:t>przedstawia</w:t>
      </w:r>
      <w:r>
        <w:t>nie</w:t>
      </w:r>
      <w:r>
        <w:t xml:space="preserve"> radzie pedagogicznej propozycj</w:t>
      </w:r>
      <w:r>
        <w:t>i</w:t>
      </w:r>
      <w:r>
        <w:t xml:space="preserve"> </w:t>
      </w:r>
      <w:r>
        <w:t xml:space="preserve">w zakresie </w:t>
      </w:r>
      <w:r w:rsidRPr="00AD48AD">
        <w:t xml:space="preserve">doskonalenia zawodowego nauczycieli </w:t>
      </w:r>
      <w:r>
        <w:t xml:space="preserve">przedszkola, </w:t>
      </w:r>
      <w:r w:rsidRPr="00AD48AD">
        <w:t>szkoły lub placówk</w:t>
      </w:r>
      <w:r>
        <w:t>i w zakresie zadań określonych w</w:t>
      </w:r>
      <w:r>
        <w:t> </w:t>
      </w:r>
      <w:r>
        <w:t>pkt</w:t>
      </w:r>
      <w:r>
        <w:t> </w:t>
      </w:r>
      <w:r>
        <w:t>1</w:t>
      </w:r>
      <w:r>
        <w:t>–5</w:t>
      </w:r>
      <w:r>
        <w:t>.</w:t>
      </w:r>
      <w:r w:rsidRPr="00305FC4">
        <w:t>”</w:t>
      </w:r>
      <w:r>
        <w:t>.</w:t>
      </w:r>
    </w:p>
    <w:p w14:paraId="3667564E" w14:textId="77777777" w:rsidR="00141008" w:rsidRDefault="00000000" w:rsidP="00E92A8E">
      <w:pPr>
        <w:pStyle w:val="ARTartustawynprozporzdzenia"/>
      </w:pPr>
      <w:r w:rsidRPr="003B4137">
        <w:rPr>
          <w:rStyle w:val="Ppogrubienie"/>
        </w:rPr>
        <w:lastRenderedPageBreak/>
        <w:t>§ 2.</w:t>
      </w:r>
      <w:r>
        <w:t xml:space="preserve"> </w:t>
      </w:r>
      <w:r w:rsidRPr="003B4137">
        <w:t xml:space="preserve">Rozporządzenie wchodzi w życie z dniem </w:t>
      </w:r>
      <w:r>
        <w:t xml:space="preserve">1 września 2022 r. </w:t>
      </w:r>
    </w:p>
    <w:p w14:paraId="3566C4E1" w14:textId="77777777" w:rsidR="004921E9" w:rsidRDefault="00000000" w:rsidP="00E92A8E">
      <w:pPr>
        <w:pStyle w:val="ARTartustawynprozporzdzenia"/>
      </w:pPr>
    </w:p>
    <w:p w14:paraId="429BBDB6" w14:textId="77777777" w:rsidR="003B4137" w:rsidRPr="003B4137" w:rsidRDefault="00000000" w:rsidP="003B4137">
      <w:pPr>
        <w:pStyle w:val="NAZORGWYDnazwaorganuwydajcegoprojektowanyakt"/>
      </w:pPr>
      <w:r w:rsidRPr="003B4137">
        <w:t>MINISTER EDUKACJI I NAUKI</w:t>
      </w:r>
    </w:p>
    <w:bookmarkStart w:id="1" w:name="mip62845484"/>
    <w:bookmarkStart w:id="2" w:name="mip62845485"/>
    <w:bookmarkStart w:id="3" w:name="mip62845486"/>
    <w:bookmarkStart w:id="4" w:name="mip62845487"/>
    <w:bookmarkStart w:id="5" w:name="mip62845488"/>
    <w:bookmarkStart w:id="6" w:name="mip62845489"/>
    <w:bookmarkEnd w:id="1"/>
    <w:bookmarkEnd w:id="2"/>
    <w:bookmarkEnd w:id="3"/>
    <w:bookmarkEnd w:id="4"/>
    <w:bookmarkEnd w:id="5"/>
    <w:bookmarkEnd w:id="6"/>
    <w:p w14:paraId="6BC9BE04" w14:textId="77777777" w:rsidR="00DF6402" w:rsidRDefault="00000000" w:rsidP="003B4137">
      <w:pPr>
        <w:pStyle w:val="NAZORGWYDnazwaorganuwydajcegoprojektowanyakt"/>
        <w:ind w:left="0"/>
        <w:jc w:val="both"/>
      </w:pPr>
      <w:r w:rsidRPr="00090A3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11DD9" wp14:editId="57F2C37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456B01" w14:textId="77777777" w:rsidR="00090A39" w:rsidRDefault="00000000" w:rsidP="00090A39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14:paraId="1F26EE31" w14:textId="77777777" w:rsidR="00090A39" w:rsidRDefault="00000000" w:rsidP="00090A39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7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Jakub Jakubowski</w:t>
                            </w:r>
                            <w:bookmarkEnd w:id="7"/>
                          </w:p>
                          <w:p w14:paraId="338C85B3" w14:textId="77777777" w:rsidR="00090A39" w:rsidRDefault="00000000" w:rsidP="00090A39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8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Dyrektor</w:t>
                            </w:r>
                            <w:bookmarkEnd w:id="8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podpisano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7.91pt;margin-left:0;margin-top:0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090A39" w:rsidP="00090A39">
                      <w:pPr>
                        <w:jc w:val="center"/>
                      </w:pPr>
                      <w:r w:rsidRPr="00CC478F">
                        <w:t>Za zgodność pod względem</w:t>
                      </w:r>
                      <w:r>
                        <w:br/>
                      </w:r>
                      <w:r w:rsidRPr="008524A6">
                        <w:t>prawnym, legislacyjnym i redakcyjnym</w:t>
                      </w:r>
                    </w:p>
                    <w:p w:rsidR="00090A39" w:rsidP="00090A39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8" w:name="ezdPracownikNazwa"/>
                      <w:r>
                        <w:rPr>
                          <w:rFonts w:cs="Times New Roman"/>
                          <w:sz w:val="22"/>
                        </w:rPr>
                        <w:t>Jakub Jakubowski</w:t>
                      </w:r>
                      <w:bookmarkEnd w:id="8"/>
                    </w:p>
                    <w:p w:rsidR="00090A39" w:rsidP="00090A39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9" w:name="ezdPracownikStanowisko"/>
                      <w:r>
                        <w:rPr>
                          <w:rFonts w:cs="Times New Roman"/>
                          <w:sz w:val="22"/>
                        </w:rPr>
                        <w:t>Dyrektor</w:t>
                      </w:r>
                      <w:bookmarkEnd w:id="9"/>
                      <w:r>
                        <w:rPr>
                          <w:rFonts w:cs="Times New Roman"/>
                          <w:sz w:val="22"/>
                        </w:rPr>
                        <w:br/>
                        <w:t>/ – podpisano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8B838F" w14:textId="77777777" w:rsidR="00DF6402" w:rsidRPr="00DF6402" w:rsidRDefault="00000000" w:rsidP="002B2845"/>
    <w:p w14:paraId="4442D233" w14:textId="77777777" w:rsidR="00DF6402" w:rsidRPr="002B2845" w:rsidRDefault="00000000" w:rsidP="002B2845"/>
    <w:p w14:paraId="5286D2C8" w14:textId="77777777" w:rsidR="00E540F1" w:rsidRPr="00DF6402" w:rsidRDefault="00000000" w:rsidP="002B2845">
      <w:pPr>
        <w:tabs>
          <w:tab w:val="left" w:pos="3168"/>
        </w:tabs>
      </w:pPr>
    </w:p>
    <w:sectPr w:rsidR="00E540F1" w:rsidRPr="00DF6402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D240E" w14:textId="77777777" w:rsidR="001C6A26" w:rsidRDefault="001C6A26">
      <w:pPr>
        <w:spacing w:line="240" w:lineRule="auto"/>
      </w:pPr>
      <w:r>
        <w:separator/>
      </w:r>
    </w:p>
  </w:endnote>
  <w:endnote w:type="continuationSeparator" w:id="0">
    <w:p w14:paraId="634E14C8" w14:textId="77777777" w:rsidR="001C6A26" w:rsidRDefault="001C6A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63FC" w14:textId="77777777" w:rsidR="00930386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3EF51" w14:textId="77777777" w:rsidR="00930386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84551" w14:textId="77777777" w:rsidR="00930386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5FA8" w14:textId="77777777" w:rsidR="001C6A26" w:rsidRDefault="001C6A26">
      <w:r>
        <w:separator/>
      </w:r>
    </w:p>
  </w:footnote>
  <w:footnote w:type="continuationSeparator" w:id="0">
    <w:p w14:paraId="51CE1549" w14:textId="77777777" w:rsidR="001C6A26" w:rsidRDefault="001C6A26">
      <w:r>
        <w:continuationSeparator/>
      </w:r>
    </w:p>
  </w:footnote>
  <w:footnote w:id="1">
    <w:p w14:paraId="5D86948E" w14:textId="77777777" w:rsidR="00347073" w:rsidRPr="007A5B85" w:rsidRDefault="00000000" w:rsidP="00347073">
      <w:pPr>
        <w:pStyle w:val="ODNONIKtreodnonika"/>
      </w:pPr>
      <w:r w:rsidRPr="007A5B85">
        <w:rPr>
          <w:rStyle w:val="FootnoteReference"/>
        </w:rPr>
        <w:footnoteRef/>
      </w:r>
      <w:r w:rsidRPr="001F05BA">
        <w:rPr>
          <w:vertAlign w:val="superscript"/>
        </w:rPr>
        <w:t>)</w:t>
      </w:r>
      <w:r>
        <w:t xml:space="preserve"> </w:t>
      </w:r>
      <w:r>
        <w:tab/>
      </w:r>
      <w:r w:rsidRPr="00F22542">
        <w:t xml:space="preserve">Minister Edukacji </w:t>
      </w:r>
      <w:r>
        <w:t xml:space="preserve">i </w:t>
      </w:r>
      <w:r w:rsidRPr="00F22542">
        <w:t>Na</w:t>
      </w:r>
      <w:r>
        <w:t>uki</w:t>
      </w:r>
      <w:r w:rsidRPr="00F22542">
        <w:t xml:space="preserve"> kieruje działem administracji rządowej </w:t>
      </w:r>
      <w:r>
        <w:t>–</w:t>
      </w:r>
      <w:r w:rsidRPr="00F22542">
        <w:t xml:space="preserve"> oświa</w:t>
      </w:r>
      <w:r>
        <w:t>ta i wychowanie, na podstawie § </w:t>
      </w:r>
      <w:r w:rsidRPr="00F22542">
        <w:t xml:space="preserve">1 ust. 2 </w:t>
      </w:r>
      <w:r>
        <w:t xml:space="preserve">pkt 1 </w:t>
      </w:r>
      <w:r w:rsidRPr="00F22542">
        <w:t xml:space="preserve">rozporządzenia Prezesa Rady </w:t>
      </w:r>
      <w:r>
        <w:t xml:space="preserve">Ministrów </w:t>
      </w:r>
      <w:r w:rsidRPr="00BC0E8A">
        <w:t xml:space="preserve">z dnia </w:t>
      </w:r>
      <w:r>
        <w:t>20 października 2020</w:t>
      </w:r>
      <w:r w:rsidRPr="00BC0E8A">
        <w:t xml:space="preserve"> r. w sprawie szczegółowego zakresu działania Ministra Edukacji </w:t>
      </w:r>
      <w:r>
        <w:t xml:space="preserve">i </w:t>
      </w:r>
      <w:r w:rsidRPr="00BC0E8A">
        <w:t>Na</w:t>
      </w:r>
      <w:r>
        <w:t>uki</w:t>
      </w:r>
      <w:r w:rsidRPr="00BC0E8A">
        <w:t xml:space="preserve"> (Dz.</w:t>
      </w:r>
      <w:r>
        <w:t xml:space="preserve"> </w:t>
      </w:r>
      <w:r w:rsidRPr="00BC0E8A">
        <w:t>U</w:t>
      </w:r>
      <w:r>
        <w:t>. z 2022 r. poz. 18)</w:t>
      </w:r>
      <w:r w:rsidRPr="005840A4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CA0A" w14:textId="77777777" w:rsidR="00930386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26F7" w14:textId="77777777" w:rsidR="00CC3E3D" w:rsidRPr="00B371CC" w:rsidRDefault="00000000" w:rsidP="00B371CC">
    <w:pPr>
      <w:pStyle w:val="Header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C15F0" w14:textId="77777777" w:rsidR="00930386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6F09F5C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2F52B4E2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F5CE913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9BD47B64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29D05A62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E9FCFC98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EE54D242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D6421CB8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03C7824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B156BF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F120D08" w:tentative="1">
      <w:start w:val="1"/>
      <w:numFmt w:val="lowerLetter"/>
      <w:lvlText w:val="%2."/>
      <w:lvlJc w:val="left"/>
      <w:pPr>
        <w:ind w:left="1440" w:hanging="360"/>
      </w:pPr>
    </w:lvl>
    <w:lvl w:ilvl="2" w:tplc="5CAA66DE" w:tentative="1">
      <w:start w:val="1"/>
      <w:numFmt w:val="lowerRoman"/>
      <w:lvlText w:val="%3."/>
      <w:lvlJc w:val="right"/>
      <w:pPr>
        <w:ind w:left="2160" w:hanging="180"/>
      </w:pPr>
    </w:lvl>
    <w:lvl w:ilvl="3" w:tplc="B13A7AD8" w:tentative="1">
      <w:start w:val="1"/>
      <w:numFmt w:val="decimal"/>
      <w:lvlText w:val="%4."/>
      <w:lvlJc w:val="left"/>
      <w:pPr>
        <w:ind w:left="2880" w:hanging="360"/>
      </w:pPr>
    </w:lvl>
    <w:lvl w:ilvl="4" w:tplc="215C0ADA" w:tentative="1">
      <w:start w:val="1"/>
      <w:numFmt w:val="lowerLetter"/>
      <w:lvlText w:val="%5."/>
      <w:lvlJc w:val="left"/>
      <w:pPr>
        <w:ind w:left="3600" w:hanging="360"/>
      </w:pPr>
    </w:lvl>
    <w:lvl w:ilvl="5" w:tplc="8730C314" w:tentative="1">
      <w:start w:val="1"/>
      <w:numFmt w:val="lowerRoman"/>
      <w:lvlText w:val="%6."/>
      <w:lvlJc w:val="right"/>
      <w:pPr>
        <w:ind w:left="4320" w:hanging="180"/>
      </w:pPr>
    </w:lvl>
    <w:lvl w:ilvl="6" w:tplc="4FE8D82A" w:tentative="1">
      <w:start w:val="1"/>
      <w:numFmt w:val="decimal"/>
      <w:lvlText w:val="%7."/>
      <w:lvlJc w:val="left"/>
      <w:pPr>
        <w:ind w:left="5040" w:hanging="360"/>
      </w:pPr>
    </w:lvl>
    <w:lvl w:ilvl="7" w:tplc="832008FC" w:tentative="1">
      <w:start w:val="1"/>
      <w:numFmt w:val="lowerLetter"/>
      <w:lvlText w:val="%8."/>
      <w:lvlJc w:val="left"/>
      <w:pPr>
        <w:ind w:left="5760" w:hanging="360"/>
      </w:pPr>
    </w:lvl>
    <w:lvl w:ilvl="8" w:tplc="2F427C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E366737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485683BC" w:tentative="1">
      <w:start w:val="1"/>
      <w:numFmt w:val="lowerLetter"/>
      <w:lvlText w:val="%2."/>
      <w:lvlJc w:val="left"/>
      <w:pPr>
        <w:ind w:left="2463" w:hanging="360"/>
      </w:pPr>
    </w:lvl>
    <w:lvl w:ilvl="2" w:tplc="6B84230E" w:tentative="1">
      <w:start w:val="1"/>
      <w:numFmt w:val="lowerRoman"/>
      <w:lvlText w:val="%3."/>
      <w:lvlJc w:val="right"/>
      <w:pPr>
        <w:ind w:left="3183" w:hanging="180"/>
      </w:pPr>
    </w:lvl>
    <w:lvl w:ilvl="3" w:tplc="4D1CBF32" w:tentative="1">
      <w:start w:val="1"/>
      <w:numFmt w:val="decimal"/>
      <w:lvlText w:val="%4."/>
      <w:lvlJc w:val="left"/>
      <w:pPr>
        <w:ind w:left="3903" w:hanging="360"/>
      </w:pPr>
    </w:lvl>
    <w:lvl w:ilvl="4" w:tplc="709A2532" w:tentative="1">
      <w:start w:val="1"/>
      <w:numFmt w:val="lowerLetter"/>
      <w:lvlText w:val="%5."/>
      <w:lvlJc w:val="left"/>
      <w:pPr>
        <w:ind w:left="4623" w:hanging="360"/>
      </w:pPr>
    </w:lvl>
    <w:lvl w:ilvl="5" w:tplc="6936C248" w:tentative="1">
      <w:start w:val="1"/>
      <w:numFmt w:val="lowerRoman"/>
      <w:lvlText w:val="%6."/>
      <w:lvlJc w:val="right"/>
      <w:pPr>
        <w:ind w:left="5343" w:hanging="180"/>
      </w:pPr>
    </w:lvl>
    <w:lvl w:ilvl="6" w:tplc="F45C264E" w:tentative="1">
      <w:start w:val="1"/>
      <w:numFmt w:val="decimal"/>
      <w:lvlText w:val="%7."/>
      <w:lvlJc w:val="left"/>
      <w:pPr>
        <w:ind w:left="6063" w:hanging="360"/>
      </w:pPr>
    </w:lvl>
    <w:lvl w:ilvl="7" w:tplc="E1B21758" w:tentative="1">
      <w:start w:val="1"/>
      <w:numFmt w:val="lowerLetter"/>
      <w:lvlText w:val="%8."/>
      <w:lvlJc w:val="left"/>
      <w:pPr>
        <w:ind w:left="6783" w:hanging="360"/>
      </w:pPr>
    </w:lvl>
    <w:lvl w:ilvl="8" w:tplc="D2DCFE92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E6A7048"/>
    <w:multiLevelType w:val="hybridMultilevel"/>
    <w:tmpl w:val="71880CDE"/>
    <w:lvl w:ilvl="0" w:tplc="7EC82A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ECA7DBC" w:tentative="1">
      <w:start w:val="1"/>
      <w:numFmt w:val="lowerLetter"/>
      <w:lvlText w:val="%2."/>
      <w:lvlJc w:val="left"/>
      <w:pPr>
        <w:ind w:left="1440" w:hanging="360"/>
      </w:pPr>
    </w:lvl>
    <w:lvl w:ilvl="2" w:tplc="008C4B4A" w:tentative="1">
      <w:start w:val="1"/>
      <w:numFmt w:val="lowerRoman"/>
      <w:lvlText w:val="%3."/>
      <w:lvlJc w:val="right"/>
      <w:pPr>
        <w:ind w:left="2160" w:hanging="180"/>
      </w:pPr>
    </w:lvl>
    <w:lvl w:ilvl="3" w:tplc="A4DE744E" w:tentative="1">
      <w:start w:val="1"/>
      <w:numFmt w:val="decimal"/>
      <w:lvlText w:val="%4."/>
      <w:lvlJc w:val="left"/>
      <w:pPr>
        <w:ind w:left="2880" w:hanging="360"/>
      </w:pPr>
    </w:lvl>
    <w:lvl w:ilvl="4" w:tplc="5E0200A6" w:tentative="1">
      <w:start w:val="1"/>
      <w:numFmt w:val="lowerLetter"/>
      <w:lvlText w:val="%5."/>
      <w:lvlJc w:val="left"/>
      <w:pPr>
        <w:ind w:left="3600" w:hanging="360"/>
      </w:pPr>
    </w:lvl>
    <w:lvl w:ilvl="5" w:tplc="36466CF6" w:tentative="1">
      <w:start w:val="1"/>
      <w:numFmt w:val="lowerRoman"/>
      <w:lvlText w:val="%6."/>
      <w:lvlJc w:val="right"/>
      <w:pPr>
        <w:ind w:left="4320" w:hanging="180"/>
      </w:pPr>
    </w:lvl>
    <w:lvl w:ilvl="6" w:tplc="A88691C6" w:tentative="1">
      <w:start w:val="1"/>
      <w:numFmt w:val="decimal"/>
      <w:lvlText w:val="%7."/>
      <w:lvlJc w:val="left"/>
      <w:pPr>
        <w:ind w:left="5040" w:hanging="360"/>
      </w:pPr>
    </w:lvl>
    <w:lvl w:ilvl="7" w:tplc="CE540B3C" w:tentative="1">
      <w:start w:val="1"/>
      <w:numFmt w:val="lowerLetter"/>
      <w:lvlText w:val="%8."/>
      <w:lvlJc w:val="left"/>
      <w:pPr>
        <w:ind w:left="5760" w:hanging="360"/>
      </w:pPr>
    </w:lvl>
    <w:lvl w:ilvl="8" w:tplc="45B827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53082"/>
    <w:multiLevelType w:val="hybridMultilevel"/>
    <w:tmpl w:val="1850341C"/>
    <w:lvl w:ilvl="0" w:tplc="48AEAE4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2536CDAC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FA94A46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9EA158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7BD4F56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8E0263B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D220D61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784C686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C376375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79EA7E3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A20E9E0C" w:tentative="1">
      <w:start w:val="1"/>
      <w:numFmt w:val="lowerLetter"/>
      <w:lvlText w:val="%2."/>
      <w:lvlJc w:val="left"/>
      <w:pPr>
        <w:ind w:left="1440" w:hanging="360"/>
      </w:pPr>
    </w:lvl>
    <w:lvl w:ilvl="2" w:tplc="BDFCEF6E" w:tentative="1">
      <w:start w:val="1"/>
      <w:numFmt w:val="lowerRoman"/>
      <w:lvlText w:val="%3."/>
      <w:lvlJc w:val="right"/>
      <w:pPr>
        <w:ind w:left="2160" w:hanging="180"/>
      </w:pPr>
    </w:lvl>
    <w:lvl w:ilvl="3" w:tplc="0E5EAA86" w:tentative="1">
      <w:start w:val="1"/>
      <w:numFmt w:val="decimal"/>
      <w:lvlText w:val="%4."/>
      <w:lvlJc w:val="left"/>
      <w:pPr>
        <w:ind w:left="2880" w:hanging="360"/>
      </w:pPr>
    </w:lvl>
    <w:lvl w:ilvl="4" w:tplc="45ECFCA6" w:tentative="1">
      <w:start w:val="1"/>
      <w:numFmt w:val="lowerLetter"/>
      <w:lvlText w:val="%5."/>
      <w:lvlJc w:val="left"/>
      <w:pPr>
        <w:ind w:left="3600" w:hanging="360"/>
      </w:pPr>
    </w:lvl>
    <w:lvl w:ilvl="5" w:tplc="08A4F4DA" w:tentative="1">
      <w:start w:val="1"/>
      <w:numFmt w:val="lowerRoman"/>
      <w:lvlText w:val="%6."/>
      <w:lvlJc w:val="right"/>
      <w:pPr>
        <w:ind w:left="4320" w:hanging="180"/>
      </w:pPr>
    </w:lvl>
    <w:lvl w:ilvl="6" w:tplc="D9D6717C" w:tentative="1">
      <w:start w:val="1"/>
      <w:numFmt w:val="decimal"/>
      <w:lvlText w:val="%7."/>
      <w:lvlJc w:val="left"/>
      <w:pPr>
        <w:ind w:left="5040" w:hanging="360"/>
      </w:pPr>
    </w:lvl>
    <w:lvl w:ilvl="7" w:tplc="1884EE32" w:tentative="1">
      <w:start w:val="1"/>
      <w:numFmt w:val="lowerLetter"/>
      <w:lvlText w:val="%8."/>
      <w:lvlJc w:val="left"/>
      <w:pPr>
        <w:ind w:left="5760" w:hanging="360"/>
      </w:pPr>
    </w:lvl>
    <w:lvl w:ilvl="8" w:tplc="93B4FF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0D5CFDA2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FC00285A" w:tentative="1">
      <w:start w:val="1"/>
      <w:numFmt w:val="lowerLetter"/>
      <w:lvlText w:val="%2."/>
      <w:lvlJc w:val="left"/>
      <w:pPr>
        <w:ind w:left="3348" w:hanging="360"/>
      </w:pPr>
    </w:lvl>
    <w:lvl w:ilvl="2" w:tplc="7228C822" w:tentative="1">
      <w:start w:val="1"/>
      <w:numFmt w:val="lowerRoman"/>
      <w:lvlText w:val="%3."/>
      <w:lvlJc w:val="right"/>
      <w:pPr>
        <w:ind w:left="4068" w:hanging="180"/>
      </w:pPr>
    </w:lvl>
    <w:lvl w:ilvl="3" w:tplc="7EBA3698" w:tentative="1">
      <w:start w:val="1"/>
      <w:numFmt w:val="decimal"/>
      <w:lvlText w:val="%4."/>
      <w:lvlJc w:val="left"/>
      <w:pPr>
        <w:ind w:left="4788" w:hanging="360"/>
      </w:pPr>
    </w:lvl>
    <w:lvl w:ilvl="4" w:tplc="B0E4939A" w:tentative="1">
      <w:start w:val="1"/>
      <w:numFmt w:val="lowerLetter"/>
      <w:lvlText w:val="%5."/>
      <w:lvlJc w:val="left"/>
      <w:pPr>
        <w:ind w:left="5508" w:hanging="360"/>
      </w:pPr>
    </w:lvl>
    <w:lvl w:ilvl="5" w:tplc="E222DAB8" w:tentative="1">
      <w:start w:val="1"/>
      <w:numFmt w:val="lowerRoman"/>
      <w:lvlText w:val="%6."/>
      <w:lvlJc w:val="right"/>
      <w:pPr>
        <w:ind w:left="6228" w:hanging="180"/>
      </w:pPr>
    </w:lvl>
    <w:lvl w:ilvl="6" w:tplc="63901F8A" w:tentative="1">
      <w:start w:val="1"/>
      <w:numFmt w:val="decimal"/>
      <w:lvlText w:val="%7."/>
      <w:lvlJc w:val="left"/>
      <w:pPr>
        <w:ind w:left="6948" w:hanging="360"/>
      </w:pPr>
    </w:lvl>
    <w:lvl w:ilvl="7" w:tplc="3600F99E" w:tentative="1">
      <w:start w:val="1"/>
      <w:numFmt w:val="lowerLetter"/>
      <w:lvlText w:val="%8."/>
      <w:lvlJc w:val="left"/>
      <w:pPr>
        <w:ind w:left="7668" w:hanging="360"/>
      </w:pPr>
    </w:lvl>
    <w:lvl w:ilvl="8" w:tplc="B95ECA72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606C8F3E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BE1EF62C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8F2636A4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B88C61B2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43602636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4FF865E4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3238E8F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B1FA629C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78ACED6E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C3286E4C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D7CEAE38" w:tentative="1">
      <w:start w:val="1"/>
      <w:numFmt w:val="lowerLetter"/>
      <w:lvlText w:val="%2."/>
      <w:lvlJc w:val="left"/>
      <w:pPr>
        <w:ind w:left="2463" w:hanging="360"/>
      </w:pPr>
    </w:lvl>
    <w:lvl w:ilvl="2" w:tplc="299CAB42" w:tentative="1">
      <w:start w:val="1"/>
      <w:numFmt w:val="lowerRoman"/>
      <w:lvlText w:val="%3."/>
      <w:lvlJc w:val="right"/>
      <w:pPr>
        <w:ind w:left="3183" w:hanging="180"/>
      </w:pPr>
    </w:lvl>
    <w:lvl w:ilvl="3" w:tplc="99BE8E0E" w:tentative="1">
      <w:start w:val="1"/>
      <w:numFmt w:val="decimal"/>
      <w:lvlText w:val="%4."/>
      <w:lvlJc w:val="left"/>
      <w:pPr>
        <w:ind w:left="3903" w:hanging="360"/>
      </w:pPr>
    </w:lvl>
    <w:lvl w:ilvl="4" w:tplc="552AA57E" w:tentative="1">
      <w:start w:val="1"/>
      <w:numFmt w:val="lowerLetter"/>
      <w:lvlText w:val="%5."/>
      <w:lvlJc w:val="left"/>
      <w:pPr>
        <w:ind w:left="4623" w:hanging="360"/>
      </w:pPr>
    </w:lvl>
    <w:lvl w:ilvl="5" w:tplc="752CB4A4" w:tentative="1">
      <w:start w:val="1"/>
      <w:numFmt w:val="lowerRoman"/>
      <w:lvlText w:val="%6."/>
      <w:lvlJc w:val="right"/>
      <w:pPr>
        <w:ind w:left="5343" w:hanging="180"/>
      </w:pPr>
    </w:lvl>
    <w:lvl w:ilvl="6" w:tplc="93CCA08E" w:tentative="1">
      <w:start w:val="1"/>
      <w:numFmt w:val="decimal"/>
      <w:lvlText w:val="%7."/>
      <w:lvlJc w:val="left"/>
      <w:pPr>
        <w:ind w:left="6063" w:hanging="360"/>
      </w:pPr>
    </w:lvl>
    <w:lvl w:ilvl="7" w:tplc="F068531A" w:tentative="1">
      <w:start w:val="1"/>
      <w:numFmt w:val="lowerLetter"/>
      <w:lvlText w:val="%8."/>
      <w:lvlJc w:val="left"/>
      <w:pPr>
        <w:ind w:left="6783" w:hanging="360"/>
      </w:pPr>
    </w:lvl>
    <w:lvl w:ilvl="8" w:tplc="940CF7C2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5A1656E0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4134E21E" w:tentative="1">
      <w:start w:val="1"/>
      <w:numFmt w:val="lowerLetter"/>
      <w:lvlText w:val="%2."/>
      <w:lvlJc w:val="left"/>
      <w:pPr>
        <w:ind w:left="2463" w:hanging="360"/>
      </w:pPr>
    </w:lvl>
    <w:lvl w:ilvl="2" w:tplc="2CAE5E58" w:tentative="1">
      <w:start w:val="1"/>
      <w:numFmt w:val="lowerRoman"/>
      <w:lvlText w:val="%3."/>
      <w:lvlJc w:val="right"/>
      <w:pPr>
        <w:ind w:left="3183" w:hanging="180"/>
      </w:pPr>
    </w:lvl>
    <w:lvl w:ilvl="3" w:tplc="C6CAC5C2" w:tentative="1">
      <w:start w:val="1"/>
      <w:numFmt w:val="decimal"/>
      <w:lvlText w:val="%4."/>
      <w:lvlJc w:val="left"/>
      <w:pPr>
        <w:ind w:left="3903" w:hanging="360"/>
      </w:pPr>
    </w:lvl>
    <w:lvl w:ilvl="4" w:tplc="52E22380" w:tentative="1">
      <w:start w:val="1"/>
      <w:numFmt w:val="lowerLetter"/>
      <w:lvlText w:val="%5."/>
      <w:lvlJc w:val="left"/>
      <w:pPr>
        <w:ind w:left="4623" w:hanging="360"/>
      </w:pPr>
    </w:lvl>
    <w:lvl w:ilvl="5" w:tplc="609E0ED2" w:tentative="1">
      <w:start w:val="1"/>
      <w:numFmt w:val="lowerRoman"/>
      <w:lvlText w:val="%6."/>
      <w:lvlJc w:val="right"/>
      <w:pPr>
        <w:ind w:left="5343" w:hanging="180"/>
      </w:pPr>
    </w:lvl>
    <w:lvl w:ilvl="6" w:tplc="F27ADBE4" w:tentative="1">
      <w:start w:val="1"/>
      <w:numFmt w:val="decimal"/>
      <w:lvlText w:val="%7."/>
      <w:lvlJc w:val="left"/>
      <w:pPr>
        <w:ind w:left="6063" w:hanging="360"/>
      </w:pPr>
    </w:lvl>
    <w:lvl w:ilvl="7" w:tplc="4F5AC620" w:tentative="1">
      <w:start w:val="1"/>
      <w:numFmt w:val="lowerLetter"/>
      <w:lvlText w:val="%8."/>
      <w:lvlJc w:val="left"/>
      <w:pPr>
        <w:ind w:left="6783" w:hanging="360"/>
      </w:pPr>
    </w:lvl>
    <w:lvl w:ilvl="8" w:tplc="6D7CC4EC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EB916B4"/>
    <w:multiLevelType w:val="hybridMultilevel"/>
    <w:tmpl w:val="30F0D768"/>
    <w:lvl w:ilvl="0" w:tplc="3DC65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B45D38" w:tentative="1">
      <w:start w:val="1"/>
      <w:numFmt w:val="lowerLetter"/>
      <w:lvlText w:val="%2."/>
      <w:lvlJc w:val="left"/>
      <w:pPr>
        <w:ind w:left="1440" w:hanging="360"/>
      </w:pPr>
    </w:lvl>
    <w:lvl w:ilvl="2" w:tplc="C350877C" w:tentative="1">
      <w:start w:val="1"/>
      <w:numFmt w:val="lowerRoman"/>
      <w:lvlText w:val="%3."/>
      <w:lvlJc w:val="right"/>
      <w:pPr>
        <w:ind w:left="2160" w:hanging="180"/>
      </w:pPr>
    </w:lvl>
    <w:lvl w:ilvl="3" w:tplc="215874BE" w:tentative="1">
      <w:start w:val="1"/>
      <w:numFmt w:val="decimal"/>
      <w:lvlText w:val="%4."/>
      <w:lvlJc w:val="left"/>
      <w:pPr>
        <w:ind w:left="2880" w:hanging="360"/>
      </w:pPr>
    </w:lvl>
    <w:lvl w:ilvl="4" w:tplc="2A3A38AC" w:tentative="1">
      <w:start w:val="1"/>
      <w:numFmt w:val="lowerLetter"/>
      <w:lvlText w:val="%5."/>
      <w:lvlJc w:val="left"/>
      <w:pPr>
        <w:ind w:left="3600" w:hanging="360"/>
      </w:pPr>
    </w:lvl>
    <w:lvl w:ilvl="5" w:tplc="7C460062" w:tentative="1">
      <w:start w:val="1"/>
      <w:numFmt w:val="lowerRoman"/>
      <w:lvlText w:val="%6."/>
      <w:lvlJc w:val="right"/>
      <w:pPr>
        <w:ind w:left="4320" w:hanging="180"/>
      </w:pPr>
    </w:lvl>
    <w:lvl w:ilvl="6" w:tplc="F6CA2588" w:tentative="1">
      <w:start w:val="1"/>
      <w:numFmt w:val="decimal"/>
      <w:lvlText w:val="%7."/>
      <w:lvlJc w:val="left"/>
      <w:pPr>
        <w:ind w:left="5040" w:hanging="360"/>
      </w:pPr>
    </w:lvl>
    <w:lvl w:ilvl="7" w:tplc="572A6DCA" w:tentative="1">
      <w:start w:val="1"/>
      <w:numFmt w:val="lowerLetter"/>
      <w:lvlText w:val="%8."/>
      <w:lvlJc w:val="left"/>
      <w:pPr>
        <w:ind w:left="5760" w:hanging="360"/>
      </w:pPr>
    </w:lvl>
    <w:lvl w:ilvl="8" w:tplc="5E2410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AE40EF"/>
    <w:multiLevelType w:val="hybridMultilevel"/>
    <w:tmpl w:val="47F848EC"/>
    <w:lvl w:ilvl="0" w:tplc="5CE8AAE6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E2542DE8" w:tentative="1">
      <w:start w:val="1"/>
      <w:numFmt w:val="lowerLetter"/>
      <w:lvlText w:val="%2."/>
      <w:lvlJc w:val="left"/>
      <w:pPr>
        <w:ind w:left="3348" w:hanging="360"/>
      </w:pPr>
    </w:lvl>
    <w:lvl w:ilvl="2" w:tplc="94947988" w:tentative="1">
      <w:start w:val="1"/>
      <w:numFmt w:val="lowerRoman"/>
      <w:lvlText w:val="%3."/>
      <w:lvlJc w:val="right"/>
      <w:pPr>
        <w:ind w:left="4068" w:hanging="180"/>
      </w:pPr>
    </w:lvl>
    <w:lvl w:ilvl="3" w:tplc="CD501B7A" w:tentative="1">
      <w:start w:val="1"/>
      <w:numFmt w:val="decimal"/>
      <w:lvlText w:val="%4."/>
      <w:lvlJc w:val="left"/>
      <w:pPr>
        <w:ind w:left="4788" w:hanging="360"/>
      </w:pPr>
    </w:lvl>
    <w:lvl w:ilvl="4" w:tplc="5EE28FA4" w:tentative="1">
      <w:start w:val="1"/>
      <w:numFmt w:val="lowerLetter"/>
      <w:lvlText w:val="%5."/>
      <w:lvlJc w:val="left"/>
      <w:pPr>
        <w:ind w:left="5508" w:hanging="360"/>
      </w:pPr>
    </w:lvl>
    <w:lvl w:ilvl="5" w:tplc="106691E0" w:tentative="1">
      <w:start w:val="1"/>
      <w:numFmt w:val="lowerRoman"/>
      <w:lvlText w:val="%6."/>
      <w:lvlJc w:val="right"/>
      <w:pPr>
        <w:ind w:left="6228" w:hanging="180"/>
      </w:pPr>
    </w:lvl>
    <w:lvl w:ilvl="6" w:tplc="C890C682" w:tentative="1">
      <w:start w:val="1"/>
      <w:numFmt w:val="decimal"/>
      <w:lvlText w:val="%7."/>
      <w:lvlJc w:val="left"/>
      <w:pPr>
        <w:ind w:left="6948" w:hanging="360"/>
      </w:pPr>
    </w:lvl>
    <w:lvl w:ilvl="7" w:tplc="05A0405E" w:tentative="1">
      <w:start w:val="1"/>
      <w:numFmt w:val="lowerLetter"/>
      <w:lvlText w:val="%8."/>
      <w:lvlJc w:val="left"/>
      <w:pPr>
        <w:ind w:left="7668" w:hanging="360"/>
      </w:pPr>
    </w:lvl>
    <w:lvl w:ilvl="8" w:tplc="A02C64A6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98316451">
    <w:abstractNumId w:val="24"/>
  </w:num>
  <w:num w:numId="2" w16cid:durableId="1082525635">
    <w:abstractNumId w:val="24"/>
  </w:num>
  <w:num w:numId="3" w16cid:durableId="1413887551">
    <w:abstractNumId w:val="19"/>
  </w:num>
  <w:num w:numId="4" w16cid:durableId="1789198610">
    <w:abstractNumId w:val="19"/>
  </w:num>
  <w:num w:numId="5" w16cid:durableId="847252053">
    <w:abstractNumId w:val="37"/>
  </w:num>
  <w:num w:numId="6" w16cid:durableId="143014853">
    <w:abstractNumId w:val="33"/>
  </w:num>
  <w:num w:numId="7" w16cid:durableId="55251389">
    <w:abstractNumId w:val="37"/>
  </w:num>
  <w:num w:numId="8" w16cid:durableId="1602183116">
    <w:abstractNumId w:val="33"/>
  </w:num>
  <w:num w:numId="9" w16cid:durableId="867840310">
    <w:abstractNumId w:val="37"/>
  </w:num>
  <w:num w:numId="10" w16cid:durableId="586353154">
    <w:abstractNumId w:val="33"/>
  </w:num>
  <w:num w:numId="11" w16cid:durableId="82073316">
    <w:abstractNumId w:val="14"/>
  </w:num>
  <w:num w:numId="12" w16cid:durableId="1977404">
    <w:abstractNumId w:val="10"/>
  </w:num>
  <w:num w:numId="13" w16cid:durableId="85150448">
    <w:abstractNumId w:val="16"/>
  </w:num>
  <w:num w:numId="14" w16cid:durableId="125856182">
    <w:abstractNumId w:val="27"/>
  </w:num>
  <w:num w:numId="15" w16cid:durableId="177165037">
    <w:abstractNumId w:val="14"/>
  </w:num>
  <w:num w:numId="16" w16cid:durableId="190653886">
    <w:abstractNumId w:val="17"/>
  </w:num>
  <w:num w:numId="17" w16cid:durableId="1204517354">
    <w:abstractNumId w:val="8"/>
  </w:num>
  <w:num w:numId="18" w16cid:durableId="263849543">
    <w:abstractNumId w:val="3"/>
  </w:num>
  <w:num w:numId="19" w16cid:durableId="595600276">
    <w:abstractNumId w:val="2"/>
  </w:num>
  <w:num w:numId="20" w16cid:durableId="85424415">
    <w:abstractNumId w:val="1"/>
  </w:num>
  <w:num w:numId="21" w16cid:durableId="580723644">
    <w:abstractNumId w:val="0"/>
  </w:num>
  <w:num w:numId="22" w16cid:durableId="1287539571">
    <w:abstractNumId w:val="9"/>
  </w:num>
  <w:num w:numId="23" w16cid:durableId="2098206422">
    <w:abstractNumId w:val="7"/>
  </w:num>
  <w:num w:numId="24" w16cid:durableId="294025552">
    <w:abstractNumId w:val="6"/>
  </w:num>
  <w:num w:numId="25" w16cid:durableId="1214391483">
    <w:abstractNumId w:val="5"/>
  </w:num>
  <w:num w:numId="26" w16cid:durableId="514806880">
    <w:abstractNumId w:val="4"/>
  </w:num>
  <w:num w:numId="27" w16cid:durableId="1518076716">
    <w:abstractNumId w:val="35"/>
  </w:num>
  <w:num w:numId="28" w16cid:durableId="1092238372">
    <w:abstractNumId w:val="26"/>
  </w:num>
  <w:num w:numId="29" w16cid:durableId="43336312">
    <w:abstractNumId w:val="38"/>
  </w:num>
  <w:num w:numId="30" w16cid:durableId="2134250073">
    <w:abstractNumId w:val="34"/>
  </w:num>
  <w:num w:numId="31" w16cid:durableId="1297375237">
    <w:abstractNumId w:val="20"/>
  </w:num>
  <w:num w:numId="32" w16cid:durableId="1931771791">
    <w:abstractNumId w:val="11"/>
  </w:num>
  <w:num w:numId="33" w16cid:durableId="614410797">
    <w:abstractNumId w:val="31"/>
  </w:num>
  <w:num w:numId="34" w16cid:durableId="1954287692">
    <w:abstractNumId w:val="21"/>
  </w:num>
  <w:num w:numId="35" w16cid:durableId="98641905">
    <w:abstractNumId w:val="18"/>
  </w:num>
  <w:num w:numId="36" w16cid:durableId="1424452976">
    <w:abstractNumId w:val="23"/>
  </w:num>
  <w:num w:numId="37" w16cid:durableId="307132585">
    <w:abstractNumId w:val="28"/>
  </w:num>
  <w:num w:numId="38" w16cid:durableId="426662087">
    <w:abstractNumId w:val="25"/>
  </w:num>
  <w:num w:numId="39" w16cid:durableId="693116270">
    <w:abstractNumId w:val="13"/>
  </w:num>
  <w:num w:numId="40" w16cid:durableId="278489088">
    <w:abstractNumId w:val="30"/>
  </w:num>
  <w:num w:numId="41" w16cid:durableId="168301312">
    <w:abstractNumId w:val="29"/>
  </w:num>
  <w:num w:numId="42" w16cid:durableId="2084988668">
    <w:abstractNumId w:val="22"/>
  </w:num>
  <w:num w:numId="43" w16cid:durableId="1450473858">
    <w:abstractNumId w:val="36"/>
  </w:num>
  <w:num w:numId="44" w16cid:durableId="412243007">
    <w:abstractNumId w:val="12"/>
  </w:num>
  <w:num w:numId="45" w16cid:durableId="1238052125">
    <w:abstractNumId w:val="15"/>
  </w:num>
  <w:num w:numId="46" w16cid:durableId="162564919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DCC"/>
    <w:rsid w:val="001C6A26"/>
    <w:rsid w:val="00452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7F0D6F"/>
  <w15:docId w15:val="{1629C39C-8F3C-4B6E-92C1-7B322EDB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Heading1">
    <w:name w:val="heading 1"/>
    <w:basedOn w:val="Normal"/>
    <w:next w:val="Normal"/>
    <w:link w:val="Heading1Char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3470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FootnoteReference">
    <w:name w:val="footnote reference"/>
    <w:uiPriority w:val="99"/>
    <w:rsid w:val="004C3F9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HeaderChar">
    <w:name w:val="Header Char"/>
    <w:link w:val="Header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FooterChar">
    <w:name w:val="Footer Char"/>
    <w:link w:val="Footer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BalloonTextChar">
    <w:name w:val="Balloon Text Char"/>
    <w:link w:val="BalloonText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Heading1Char">
    <w:name w:val="Heading 1 Char"/>
    <w:basedOn w:val="DefaultParagraphFont"/>
    <w:link w:val="Heading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oSpacing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FootnoteText">
    <w:name w:val="footnote text"/>
    <w:basedOn w:val="Normal"/>
    <w:link w:val="FootnoteTextChar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CommentReference">
    <w:name w:val="annotation reference"/>
    <w:basedOn w:val="DefaultParagraphFont"/>
    <w:uiPriority w:val="99"/>
    <w:semiHidden/>
    <w:rsid w:val="00023F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4C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3F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efaultParagraphFont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efaultParagraphFont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efaultParagraphFont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efaultParagraphFont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efaultParagraphFont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efaultParagraphFont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efaultParagraphFont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efaultParagraphFont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efaultParagraphFont"/>
    <w:uiPriority w:val="1"/>
    <w:qFormat/>
    <w:rsid w:val="006A748A"/>
    <w:rPr>
      <w:b/>
    </w:rPr>
  </w:style>
  <w:style w:type="character" w:customStyle="1" w:styleId="Kkursywa">
    <w:name w:val="_K_ – kursywa"/>
    <w:basedOn w:val="DefaultParagraphFont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efaultParagraphFont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efaultParagraphFont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efaultParagraphFont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efaultParagraphFont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leGrid">
    <w:name w:val="Table Grid"/>
    <w:basedOn w:val="TableNormal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leElegant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leGrid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PlaceholderText">
    <w:name w:val="Placeholder Text"/>
    <w:basedOn w:val="DefaultParagraphFont"/>
    <w:uiPriority w:val="99"/>
    <w:semiHidden/>
    <w:rsid w:val="00341A6A"/>
    <w:rPr>
      <w:color w:val="808080"/>
    </w:rPr>
  </w:style>
  <w:style w:type="paragraph" w:styleId="Revision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470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B0DFA"/>
    <w:pPr>
      <w:widowControl/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CE32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FE36AF-CB09-4B4F-BA5D-137AB245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b w</cp:lastModifiedBy>
  <cp:revision>2</cp:revision>
  <cp:lastPrinted>2022-04-07T13:09:00Z</cp:lastPrinted>
  <dcterms:created xsi:type="dcterms:W3CDTF">2022-07-14T10:59:00Z</dcterms:created>
  <dcterms:modified xsi:type="dcterms:W3CDTF">2022-07-14T10:59:00Z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